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1A" w:rsidRPr="00F22508" w:rsidRDefault="00FD780B" w:rsidP="00F22508">
      <w:pPr>
        <w:jc w:val="center"/>
        <w:rPr>
          <w:b/>
          <w:sz w:val="28"/>
          <w:szCs w:val="28"/>
          <w:u w:val="single"/>
        </w:rPr>
      </w:pPr>
      <w:r w:rsidRPr="00F22508">
        <w:rPr>
          <w:b/>
          <w:sz w:val="28"/>
          <w:szCs w:val="28"/>
          <w:u w:val="single"/>
        </w:rPr>
        <w:t>Applications 1 – Revision List</w:t>
      </w:r>
    </w:p>
    <w:p w:rsidR="00FD780B" w:rsidRDefault="00FD780B"/>
    <w:p w:rsidR="006029D8" w:rsidRDefault="006029D8">
      <w:r>
        <w:t>Be aware that questions using the following skills will generally be presented in a worded context.</w:t>
      </w:r>
    </w:p>
    <w:p w:rsidR="006029D8" w:rsidRDefault="006029D8">
      <w:r>
        <w:t xml:space="preserve"> Much of the work from Methods 1 is common to Applications </w:t>
      </w:r>
      <w:proofErr w:type="gramStart"/>
      <w:r>
        <w:t>1</w:t>
      </w:r>
      <w:r w:rsidR="00CE739C">
        <w:t>,</w:t>
      </w:r>
      <w:proofErr w:type="gramEnd"/>
      <w:r w:rsidR="00CE739C">
        <w:t xml:space="preserve"> the list below covers most of the new taught content.</w:t>
      </w:r>
    </w:p>
    <w:p w:rsidR="006029D8" w:rsidRDefault="006029D8"/>
    <w:tbl>
      <w:tblPr>
        <w:tblStyle w:val="TableGrid"/>
        <w:tblW w:w="5000" w:type="pct"/>
        <w:tblLook w:val="04A0"/>
      </w:tblPr>
      <w:tblGrid>
        <w:gridCol w:w="613"/>
        <w:gridCol w:w="6288"/>
        <w:gridCol w:w="3287"/>
      </w:tblGrid>
      <w:tr w:rsidR="00F22508" w:rsidRPr="00F22508" w:rsidTr="00CE739C">
        <w:tc>
          <w:tcPr>
            <w:tcW w:w="301" w:type="pct"/>
          </w:tcPr>
          <w:p w:rsidR="00F22508" w:rsidRPr="00F22508" w:rsidRDefault="00F22508">
            <w:pPr>
              <w:rPr>
                <w:b/>
              </w:rPr>
            </w:pPr>
            <w:r w:rsidRPr="00F22508">
              <w:rPr>
                <w:b/>
              </w:rPr>
              <w:t>AT</w:t>
            </w:r>
          </w:p>
        </w:tc>
        <w:tc>
          <w:tcPr>
            <w:tcW w:w="3086" w:type="pct"/>
          </w:tcPr>
          <w:p w:rsidR="00F22508" w:rsidRPr="00F22508" w:rsidRDefault="00F22508">
            <w:pPr>
              <w:rPr>
                <w:b/>
              </w:rPr>
            </w:pPr>
            <w:r w:rsidRPr="00F22508">
              <w:rPr>
                <w:b/>
              </w:rPr>
              <w:t>Topic</w:t>
            </w:r>
          </w:p>
        </w:tc>
        <w:tc>
          <w:tcPr>
            <w:tcW w:w="1613" w:type="pct"/>
          </w:tcPr>
          <w:p w:rsidR="00F22508" w:rsidRPr="00F22508" w:rsidRDefault="00F22508">
            <w:pPr>
              <w:rPr>
                <w:b/>
              </w:rPr>
            </w:pPr>
            <w:r w:rsidRPr="00F22508">
              <w:rPr>
                <w:b/>
              </w:rPr>
              <w:t>Revision Source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A</w:t>
            </w:r>
          </w:p>
        </w:tc>
        <w:tc>
          <w:tcPr>
            <w:tcW w:w="3086" w:type="pct"/>
          </w:tcPr>
          <w:p w:rsidR="00F22508" w:rsidRDefault="00F22508">
            <w:r>
              <w:t>3-D Coordinates</w:t>
            </w:r>
          </w:p>
        </w:tc>
        <w:tc>
          <w:tcPr>
            <w:tcW w:w="1613" w:type="pct"/>
          </w:tcPr>
          <w:p w:rsidR="00F22508" w:rsidRDefault="00CE739C" w:rsidP="00CE739C">
            <w:proofErr w:type="spellStart"/>
            <w:r>
              <w:t>MathsWatch</w:t>
            </w:r>
            <w:proofErr w:type="spellEnd"/>
            <w:r w:rsidR="00F67BA2">
              <w:t xml:space="preserve"> 120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A</w:t>
            </w:r>
          </w:p>
        </w:tc>
        <w:tc>
          <w:tcPr>
            <w:tcW w:w="3086" w:type="pct"/>
          </w:tcPr>
          <w:p w:rsidR="00F22508" w:rsidRDefault="00F22508">
            <w:r>
              <w:t>Forming &amp; solving simultaneous equations.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142 &amp; 115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A</w:t>
            </w:r>
          </w:p>
        </w:tc>
        <w:tc>
          <w:tcPr>
            <w:tcW w:w="3086" w:type="pct"/>
          </w:tcPr>
          <w:p w:rsidR="00F22508" w:rsidRDefault="00F22508">
            <w:r>
              <w:t>Gradients of lines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113 &amp;143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A</w:t>
            </w:r>
          </w:p>
        </w:tc>
        <w:tc>
          <w:tcPr>
            <w:tcW w:w="3086" w:type="pct"/>
          </w:tcPr>
          <w:p w:rsidR="00F22508" w:rsidRDefault="00F22508">
            <w:r>
              <w:t>Linear Programming</w:t>
            </w:r>
          </w:p>
        </w:tc>
        <w:tc>
          <w:tcPr>
            <w:tcW w:w="1613" w:type="pct"/>
          </w:tcPr>
          <w:p w:rsidR="00F67BA2" w:rsidRDefault="00CE739C" w:rsidP="00F22508">
            <w:proofErr w:type="spellStart"/>
            <w:r>
              <w:t>MathsWatch</w:t>
            </w:r>
            <w:proofErr w:type="spellEnd"/>
            <w:r w:rsidR="00F67BA2">
              <w:t xml:space="preserve"> 144</w:t>
            </w:r>
          </w:p>
          <w:p w:rsidR="00F22508" w:rsidRDefault="00F22508" w:rsidP="00F22508">
            <w:r>
              <w:t xml:space="preserve">OLB/ </w:t>
            </w:r>
            <w:proofErr w:type="spellStart"/>
            <w:r>
              <w:t>MyMaths</w:t>
            </w:r>
            <w:proofErr w:type="spellEnd"/>
            <w:r>
              <w:t xml:space="preserve"> A-level D1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A</w:t>
            </w:r>
          </w:p>
        </w:tc>
        <w:tc>
          <w:tcPr>
            <w:tcW w:w="3086" w:type="pct"/>
          </w:tcPr>
          <w:p w:rsidR="00F22508" w:rsidRDefault="00F22508">
            <w:r>
              <w:t>Straight line graphs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113 &amp; 117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D</w:t>
            </w:r>
          </w:p>
        </w:tc>
        <w:tc>
          <w:tcPr>
            <w:tcW w:w="3086" w:type="pct"/>
          </w:tcPr>
          <w:p w:rsidR="00F22508" w:rsidRDefault="00F22508">
            <w:r>
              <w:t>Box and whisker plots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152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D</w:t>
            </w:r>
          </w:p>
        </w:tc>
        <w:tc>
          <w:tcPr>
            <w:tcW w:w="3086" w:type="pct"/>
          </w:tcPr>
          <w:p w:rsidR="00F22508" w:rsidRDefault="00F22508">
            <w:r>
              <w:t>Cumulative Frequency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151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D</w:t>
            </w:r>
          </w:p>
        </w:tc>
        <w:tc>
          <w:tcPr>
            <w:tcW w:w="3086" w:type="pct"/>
          </w:tcPr>
          <w:p w:rsidR="00F22508" w:rsidRDefault="00F22508">
            <w:r>
              <w:t>Flowcharts, using and drawing.</w:t>
            </w:r>
          </w:p>
        </w:tc>
        <w:tc>
          <w:tcPr>
            <w:tcW w:w="1613" w:type="pct"/>
          </w:tcPr>
          <w:p w:rsidR="00F22508" w:rsidRDefault="00F22508">
            <w:r>
              <w:t>OLB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D</w:t>
            </w:r>
          </w:p>
        </w:tc>
        <w:tc>
          <w:tcPr>
            <w:tcW w:w="3086" w:type="pct"/>
          </w:tcPr>
          <w:p w:rsidR="00F22508" w:rsidRDefault="00F22508">
            <w:r>
              <w:t>Histograms</w:t>
            </w:r>
          </w:p>
        </w:tc>
        <w:tc>
          <w:tcPr>
            <w:tcW w:w="1613" w:type="pct"/>
          </w:tcPr>
          <w:p w:rsidR="00F22508" w:rsidRDefault="00CE739C">
            <w:r>
              <w:t>MathsWatch</w:t>
            </w:r>
            <w:r w:rsidR="00F67BA2">
              <w:t>181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D</w:t>
            </w:r>
          </w:p>
        </w:tc>
        <w:tc>
          <w:tcPr>
            <w:tcW w:w="3086" w:type="pct"/>
          </w:tcPr>
          <w:p w:rsidR="00F22508" w:rsidRDefault="00F22508">
            <w:r>
              <w:t>Index numbers.</w:t>
            </w:r>
          </w:p>
          <w:p w:rsidR="00F22508" w:rsidRDefault="00F22508">
            <w:r>
              <w:t>Meaning of RPI and CPI</w:t>
            </w:r>
          </w:p>
        </w:tc>
        <w:tc>
          <w:tcPr>
            <w:tcW w:w="1613" w:type="pct"/>
          </w:tcPr>
          <w:p w:rsidR="00F22508" w:rsidRDefault="00F22508">
            <w:proofErr w:type="spellStart"/>
            <w:r>
              <w:t>MyMaths</w:t>
            </w:r>
            <w:proofErr w:type="spellEnd"/>
            <w:r>
              <w:t xml:space="preserve"> GCSE Statistics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D</w:t>
            </w:r>
          </w:p>
        </w:tc>
        <w:tc>
          <w:tcPr>
            <w:tcW w:w="3086" w:type="pct"/>
          </w:tcPr>
          <w:p w:rsidR="00F22508" w:rsidRDefault="00F22508">
            <w:r>
              <w:t>Means from frequency tables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133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D</w:t>
            </w:r>
          </w:p>
        </w:tc>
        <w:tc>
          <w:tcPr>
            <w:tcW w:w="3086" w:type="pct"/>
          </w:tcPr>
          <w:p w:rsidR="00F22508" w:rsidRDefault="00F22508">
            <w:r>
              <w:t>Questionnaires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134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D</w:t>
            </w:r>
          </w:p>
        </w:tc>
        <w:tc>
          <w:tcPr>
            <w:tcW w:w="3086" w:type="pct"/>
          </w:tcPr>
          <w:p w:rsidR="00F22508" w:rsidRDefault="00F22508">
            <w:proofErr w:type="spellStart"/>
            <w:r>
              <w:t>Scattergraphs</w:t>
            </w:r>
            <w:proofErr w:type="spellEnd"/>
            <w:r>
              <w:t>, correlation, lines of best fit.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84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D</w:t>
            </w:r>
          </w:p>
        </w:tc>
        <w:tc>
          <w:tcPr>
            <w:tcW w:w="3086" w:type="pct"/>
          </w:tcPr>
          <w:p w:rsidR="00F22508" w:rsidRDefault="00F22508">
            <w:r>
              <w:t>Stratified Sampling</w:t>
            </w:r>
          </w:p>
        </w:tc>
        <w:tc>
          <w:tcPr>
            <w:tcW w:w="1613" w:type="pct"/>
          </w:tcPr>
          <w:p w:rsidR="00F22508" w:rsidRDefault="00F22508">
            <w:proofErr w:type="spellStart"/>
            <w:r>
              <w:t>MyMaths</w:t>
            </w:r>
            <w:proofErr w:type="spellEnd"/>
            <w:r>
              <w:t xml:space="preserve"> GCSE Statistics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D</w:t>
            </w:r>
          </w:p>
        </w:tc>
        <w:tc>
          <w:tcPr>
            <w:tcW w:w="3086" w:type="pct"/>
          </w:tcPr>
          <w:p w:rsidR="00F22508" w:rsidRDefault="00F22508">
            <w:r>
              <w:t>Time series and moving averages</w:t>
            </w:r>
          </w:p>
        </w:tc>
        <w:tc>
          <w:tcPr>
            <w:tcW w:w="1613" w:type="pct"/>
          </w:tcPr>
          <w:p w:rsidR="00F22508" w:rsidRDefault="00F22508">
            <w:proofErr w:type="spellStart"/>
            <w:r>
              <w:t>MyMaths</w:t>
            </w:r>
            <w:proofErr w:type="spellEnd"/>
            <w:r>
              <w:t xml:space="preserve"> GCSE Statistics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AER – Annual equivalent rate</w:t>
            </w:r>
          </w:p>
        </w:tc>
        <w:tc>
          <w:tcPr>
            <w:tcW w:w="1613" w:type="pct"/>
          </w:tcPr>
          <w:p w:rsidR="00F22508" w:rsidRDefault="00F22508">
            <w:r>
              <w:t>OLB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Best value for money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50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Compound Interest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137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Exchange rates</w:t>
            </w:r>
          </w:p>
        </w:tc>
        <w:tc>
          <w:tcPr>
            <w:tcW w:w="1613" w:type="pct"/>
          </w:tcPr>
          <w:p w:rsidR="00F22508" w:rsidRDefault="00F22508"/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Percentage increase.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93 &amp; 136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Ratio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94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Reverse Percentages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139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Spreadsheets (formulas for sums, means, percentages etc.)</w:t>
            </w:r>
          </w:p>
        </w:tc>
        <w:tc>
          <w:tcPr>
            <w:tcW w:w="1613" w:type="pct"/>
          </w:tcPr>
          <w:p w:rsidR="00F22508" w:rsidRDefault="00F67BA2">
            <w:r>
              <w:t>OLB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Standard Form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135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S</w:t>
            </w:r>
          </w:p>
        </w:tc>
        <w:tc>
          <w:tcPr>
            <w:tcW w:w="3086" w:type="pct"/>
          </w:tcPr>
          <w:p w:rsidR="00F22508" w:rsidRDefault="00F22508">
            <w:r>
              <w:t>Area of a trapezium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>
              <w:t xml:space="preserve"> 70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S</w:t>
            </w:r>
          </w:p>
        </w:tc>
        <w:tc>
          <w:tcPr>
            <w:tcW w:w="3086" w:type="pct"/>
          </w:tcPr>
          <w:p w:rsidR="00F22508" w:rsidRDefault="00F22508">
            <w:r>
              <w:t>Bounds of accuracy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>
              <w:t xml:space="preserve"> 125 &amp; 160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S</w:t>
            </w:r>
          </w:p>
        </w:tc>
        <w:tc>
          <w:tcPr>
            <w:tcW w:w="3086" w:type="pct"/>
          </w:tcPr>
          <w:p w:rsidR="00F22508" w:rsidRDefault="00F22508">
            <w:r>
              <w:t>Density, mass, volume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>
              <w:t xml:space="preserve"> 126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S</w:t>
            </w:r>
          </w:p>
        </w:tc>
        <w:tc>
          <w:tcPr>
            <w:tcW w:w="3086" w:type="pct"/>
          </w:tcPr>
          <w:p w:rsidR="00F22508" w:rsidRDefault="00F22508">
            <w:r>
              <w:t>Equivalent areas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>
              <w:t xml:space="preserve"> 106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S</w:t>
            </w:r>
          </w:p>
        </w:tc>
        <w:tc>
          <w:tcPr>
            <w:tcW w:w="3086" w:type="pct"/>
          </w:tcPr>
          <w:p w:rsidR="00F22508" w:rsidRDefault="00F22508">
            <w:r>
              <w:t xml:space="preserve">Measures </w:t>
            </w:r>
            <w:proofErr w:type="spellStart"/>
            <w:r>
              <w:t>e.g</w:t>
            </w:r>
            <w:proofErr w:type="spellEnd"/>
            <w:r>
              <w:t xml:space="preserve"> miles/km, lbs/kg</w:t>
            </w:r>
          </w:p>
        </w:tc>
        <w:tc>
          <w:tcPr>
            <w:tcW w:w="1613" w:type="pct"/>
          </w:tcPr>
          <w:p w:rsidR="00F22508" w:rsidRDefault="00F22508"/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S</w:t>
            </w:r>
          </w:p>
        </w:tc>
        <w:tc>
          <w:tcPr>
            <w:tcW w:w="3086" w:type="pct"/>
          </w:tcPr>
          <w:p w:rsidR="00F22508" w:rsidRDefault="00F22508">
            <w:r>
              <w:t>Similar Shapes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>
              <w:t xml:space="preserve"> 123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S</w:t>
            </w:r>
          </w:p>
        </w:tc>
        <w:tc>
          <w:tcPr>
            <w:tcW w:w="3086" w:type="pct"/>
          </w:tcPr>
          <w:p w:rsidR="00F22508" w:rsidRDefault="00F22508">
            <w:r>
              <w:t>Similar Volumes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>
              <w:t xml:space="preserve"> 149</w:t>
            </w:r>
          </w:p>
        </w:tc>
      </w:tr>
    </w:tbl>
    <w:p w:rsidR="00FD780B" w:rsidRDefault="00FD780B"/>
    <w:p w:rsidR="006029D8" w:rsidRPr="006029D8" w:rsidRDefault="006029D8">
      <w:pPr>
        <w:rPr>
          <w:b/>
        </w:rPr>
      </w:pPr>
      <w:r w:rsidRPr="006029D8">
        <w:rPr>
          <w:b/>
        </w:rPr>
        <w:t>Notes:</w:t>
      </w:r>
    </w:p>
    <w:p w:rsidR="006029D8" w:rsidRDefault="006029D8" w:rsidP="006029D8">
      <w:pPr>
        <w:pStyle w:val="ListParagraph"/>
        <w:numPr>
          <w:ilvl w:val="0"/>
          <w:numId w:val="1"/>
        </w:numPr>
      </w:pPr>
      <w:r>
        <w:t>OLB = Onl</w:t>
      </w:r>
      <w:r w:rsidR="00C31F6B">
        <w:t>ine book – download from the Wikispace</w:t>
      </w:r>
    </w:p>
    <w:p w:rsidR="006029D8" w:rsidRDefault="006029D8" w:rsidP="006029D8">
      <w:pPr>
        <w:pStyle w:val="ListParagraph"/>
        <w:numPr>
          <w:ilvl w:val="0"/>
          <w:numId w:val="1"/>
        </w:numPr>
      </w:pPr>
      <w:proofErr w:type="spellStart"/>
      <w:r>
        <w:t>MyMaths</w:t>
      </w:r>
      <w:proofErr w:type="spellEnd"/>
      <w:r>
        <w:t xml:space="preserve"> – </w:t>
      </w:r>
      <w:hyperlink r:id="rId7" w:history="1">
        <w:r w:rsidRPr="00596EC7">
          <w:rPr>
            <w:rStyle w:val="Hyperlink"/>
          </w:rPr>
          <w:t>www.mymaths.co.uk</w:t>
        </w:r>
      </w:hyperlink>
      <w:r>
        <w:t xml:space="preserve">,login: </w:t>
      </w:r>
      <w:proofErr w:type="spellStart"/>
      <w:r w:rsidR="00C31F6B">
        <w:t>glyn</w:t>
      </w:r>
      <w:proofErr w:type="spellEnd"/>
      <w:r>
        <w:t xml:space="preserve">, password: </w:t>
      </w:r>
      <w:r w:rsidR="00C31F6B">
        <w:t>square</w:t>
      </w:r>
    </w:p>
    <w:p w:rsidR="006029D8" w:rsidRDefault="006029D8" w:rsidP="006029D8">
      <w:pPr>
        <w:pStyle w:val="ListParagraph"/>
        <w:numPr>
          <w:ilvl w:val="0"/>
          <w:numId w:val="1"/>
        </w:numPr>
      </w:pPr>
      <w:proofErr w:type="spellStart"/>
      <w:r>
        <w:t>MathsWatch</w:t>
      </w:r>
      <w:proofErr w:type="spellEnd"/>
      <w:r>
        <w:t xml:space="preserve"> – higher CDROM/DVD, to buy £4.</w:t>
      </w:r>
    </w:p>
    <w:sectPr w:rsidR="006029D8" w:rsidSect="00BA63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6B9" w:rsidRDefault="007D06B9" w:rsidP="008D4E3C">
      <w:r>
        <w:separator/>
      </w:r>
    </w:p>
  </w:endnote>
  <w:endnote w:type="continuationSeparator" w:id="0">
    <w:p w:rsidR="007D06B9" w:rsidRDefault="007D06B9" w:rsidP="008D4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8F" w:rsidRDefault="00E103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8F" w:rsidRDefault="00E1038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8F" w:rsidRDefault="00E103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6B9" w:rsidRDefault="007D06B9" w:rsidP="008D4E3C">
      <w:r>
        <w:separator/>
      </w:r>
    </w:p>
  </w:footnote>
  <w:footnote w:type="continuationSeparator" w:id="0">
    <w:p w:rsidR="007D06B9" w:rsidRDefault="007D06B9" w:rsidP="008D4E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8F" w:rsidRDefault="00E103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E3C" w:rsidRPr="00E1038F" w:rsidRDefault="008D4E3C" w:rsidP="00E1038F">
    <w:pPr>
      <w:pStyle w:val="Header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8F" w:rsidRDefault="00E103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E7048"/>
    <w:multiLevelType w:val="hybridMultilevel"/>
    <w:tmpl w:val="AFCA5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80B"/>
    <w:rsid w:val="001202F3"/>
    <w:rsid w:val="00294A4C"/>
    <w:rsid w:val="004264C4"/>
    <w:rsid w:val="006029D8"/>
    <w:rsid w:val="0070553C"/>
    <w:rsid w:val="00754CB5"/>
    <w:rsid w:val="007D06B9"/>
    <w:rsid w:val="007F4FC5"/>
    <w:rsid w:val="00872A16"/>
    <w:rsid w:val="008D4E3C"/>
    <w:rsid w:val="00B178E8"/>
    <w:rsid w:val="00BA63B2"/>
    <w:rsid w:val="00C31F6B"/>
    <w:rsid w:val="00CA7FA7"/>
    <w:rsid w:val="00CC6644"/>
    <w:rsid w:val="00CE739C"/>
    <w:rsid w:val="00D0056F"/>
    <w:rsid w:val="00D93AAC"/>
    <w:rsid w:val="00DA76BB"/>
    <w:rsid w:val="00E1038F"/>
    <w:rsid w:val="00E93B1F"/>
    <w:rsid w:val="00E967B6"/>
    <w:rsid w:val="00F22508"/>
    <w:rsid w:val="00F67BA2"/>
    <w:rsid w:val="00FD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7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029D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29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4E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4E3C"/>
  </w:style>
  <w:style w:type="paragraph" w:styleId="Footer">
    <w:name w:val="footer"/>
    <w:basedOn w:val="Normal"/>
    <w:link w:val="FooterChar"/>
    <w:uiPriority w:val="99"/>
    <w:semiHidden/>
    <w:unhideWhenUsed/>
    <w:rsid w:val="008D4E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4E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ymaths.co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Catherine</cp:lastModifiedBy>
  <cp:revision>2</cp:revision>
  <cp:lastPrinted>2011-09-22T14:34:00Z</cp:lastPrinted>
  <dcterms:created xsi:type="dcterms:W3CDTF">2013-11-05T21:37:00Z</dcterms:created>
  <dcterms:modified xsi:type="dcterms:W3CDTF">2013-11-05T21:37:00Z</dcterms:modified>
</cp:coreProperties>
</file>